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CONDITIONS GÉNÉRALES DE VENTE - ORACLE HARMONIE</w:t>
      </w:r>
    </w:p>
    <w:p>
      <w:r>
        <w:br/>
        <w:t>Article 1 – Objet</w:t>
        <w:br/>
        <w:br/>
        <w:t>Les présentes Conditions Générales de Vente régissent les relations entre Oracle Harmonie, représentée par Katia SOULLARD, entrepreneur individuel, et toute personne souhaitant bénéficier des prestations proposées.</w:t>
        <w:br/>
        <w:br/>
        <w:t>Article 2 – Prestations</w:t>
        <w:br/>
        <w:br/>
        <w:t>Oracle Harmonie propose notamment :</w:t>
        <w:br/>
        <w:t>- Voyance</w:t>
        <w:br/>
        <w:t>- Guidance spirituelle</w:t>
        <w:br/>
        <w:t>- Coaching de vie</w:t>
        <w:br/>
        <w:t>- Coaching spirituel</w:t>
        <w:br/>
        <w:t>- Accompagnement au développement personnel</w:t>
        <w:br/>
        <w:br/>
        <w:t>Les prestations peuvent être réalisées à distance par téléphone, visioconférence, e-mail, messagerie instantanée ou tout autre moyen convenu entre les parties.</w:t>
        <w:br/>
        <w:br/>
        <w:t>Article 3 – Tarifs et paiement</w:t>
        <w:br/>
        <w:br/>
        <w:t>Les tarifs sont ceux affichés sur le site au jour de la commande.</w:t>
        <w:br/>
        <w:br/>
        <w:t>Le règlement est exigible avant la réalisation de la prestation, sauf accord contraire.</w:t>
        <w:br/>
        <w:br/>
        <w:t>Les paiements peuvent être effectués selon les moyens proposés par Oracle Harmonie.</w:t>
        <w:br/>
        <w:br/>
        <w:t>Article 4 – Réservation</w:t>
        <w:br/>
        <w:br/>
        <w:t>Toute réservation implique l'acceptation pleine et entière des présentes Conditions Générales de Vente.</w:t>
        <w:br/>
        <w:br/>
        <w:t>Article 5 – Annulation et report</w:t>
        <w:br/>
        <w:br/>
        <w:t>Toute demande d'annulation ou de report doit être effectuée au minimum 72 heures avant la date prévue de la prestation.</w:t>
        <w:br/>
        <w:br/>
        <w:t>Toute annulation ou demande de report effectuée moins de 72 heures avant le rendez-vous sera considérée comme due et ne pourra donner lieu à aucun remboursement.</w:t>
        <w:br/>
        <w:br/>
        <w:t>En cas d'absence du client au rendez-vous sans information préalable, la prestation sera considérée comme réalisée.</w:t>
        <w:br/>
        <w:br/>
        <w:t>Article 6 – Droit de rétractation</w:t>
        <w:br/>
        <w:br/>
        <w:t>Conformément à l'article L221-28 du Code de la consommation, le client renonce expressément à son droit de rétractation lorsque la prestation est exécutée avant l'expiration du délai légal de 14 jours à sa demande expresse.</w:t>
        <w:br/>
        <w:br/>
        <w:t>Article 7 – Responsabilité</w:t>
        <w:br/>
        <w:br/>
        <w:t>Les prestations proposées par Oracle Harmonie relèvent du développement personnel et de l'accompagnement.</w:t>
        <w:br/>
        <w:br/>
        <w:t>Elles ne constituent en aucun cas :</w:t>
        <w:br/>
        <w:t>- Un avis médical</w:t>
        <w:br/>
        <w:t>- Un suivi psychologique</w:t>
        <w:br/>
        <w:t>- Un conseil juridique</w:t>
        <w:br/>
        <w:t>- Un conseil financier</w:t>
        <w:br/>
        <w:br/>
        <w:t>Le client conserve son libre arbitre et demeure seul responsable de ses décisions et actions.</w:t>
        <w:br/>
        <w:br/>
        <w:t>Aucun résultat particulier ne peut être garanti.</w:t>
        <w:br/>
        <w:br/>
        <w:t>Article 8 – Protection des données personnelles</w:t>
        <w:br/>
        <w:br/>
        <w:t>Les données personnelles sont traitées conformément à la Politique de confidentialité du site.</w:t>
        <w:br/>
        <w:br/>
        <w:t>Article 9 – Litiges</w:t>
        <w:br/>
        <w:br/>
        <w:t>En cas de litige, les parties s'engagent à rechercher une solution amiable avant toute action judiciaire.</w:t>
        <w:br/>
        <w:br/>
        <w:t>Article 10 – Acceptation des CGV</w:t>
        <w:br/>
        <w:br/>
        <w:t>Toute commande ou réservation implique l'acceptation sans réserve des présentes Conditions Générales de Vente.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